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Иванов Иван Иванович, </w:t>
      </w:r>
      <w:r w:rsidRPr="0052170E">
        <w:rPr>
          <w:sz w:val="22"/>
          <w:szCs w:val="22"/>
        </w:rPr>
        <w:t>Организация (в именительном падеже); подразделение (в именительном падеже); должность; адрес организации (город, страна); степень, звание; pochta@mail.ru; контактный телефон 8 (910) 111 22 33 (данные не публикуются); ORCID 0000</w:t>
      </w:r>
      <w:r w:rsidR="00623AD2">
        <w:rPr>
          <w:sz w:val="22"/>
          <w:szCs w:val="22"/>
        </w:rPr>
        <w:t>-0000-0000-0000; SPIN 0000-0000.</w:t>
      </w: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Петров Петр Петрович,</w:t>
      </w:r>
      <w:r w:rsidRPr="0052170E">
        <w:rPr>
          <w:sz w:val="22"/>
          <w:szCs w:val="22"/>
        </w:rPr>
        <w:t xml:space="preserve"> ООО «ГНГ»</w:t>
      </w:r>
      <w:r w:rsidRPr="0052170E">
        <w:rPr>
          <w:sz w:val="22"/>
          <w:szCs w:val="22"/>
        </w:rPr>
        <w:t xml:space="preserve">; </w:t>
      </w:r>
      <w:r w:rsidRPr="0052170E">
        <w:rPr>
          <w:sz w:val="22"/>
          <w:szCs w:val="22"/>
        </w:rPr>
        <w:t>отдел ресурсов и запасов</w:t>
      </w:r>
      <w:r w:rsidRPr="0052170E">
        <w:rPr>
          <w:sz w:val="22"/>
          <w:szCs w:val="22"/>
        </w:rPr>
        <w:t xml:space="preserve">; </w:t>
      </w:r>
      <w:r w:rsidRPr="0052170E">
        <w:rPr>
          <w:sz w:val="22"/>
          <w:szCs w:val="22"/>
        </w:rPr>
        <w:t>главный геолог</w:t>
      </w:r>
      <w:r w:rsidRPr="0052170E">
        <w:rPr>
          <w:sz w:val="22"/>
          <w:szCs w:val="22"/>
        </w:rPr>
        <w:t xml:space="preserve">; </w:t>
      </w:r>
      <w:r w:rsidRPr="0052170E">
        <w:rPr>
          <w:sz w:val="22"/>
          <w:szCs w:val="22"/>
        </w:rPr>
        <w:t>Москва, Россия</w:t>
      </w:r>
      <w:r w:rsidRPr="0052170E">
        <w:rPr>
          <w:sz w:val="22"/>
          <w:szCs w:val="22"/>
        </w:rPr>
        <w:t xml:space="preserve">; </w:t>
      </w:r>
      <w:r w:rsidR="00426BDB" w:rsidRPr="0052170E">
        <w:rPr>
          <w:sz w:val="22"/>
          <w:szCs w:val="22"/>
        </w:rPr>
        <w:t>доктор геол</w:t>
      </w:r>
      <w:proofErr w:type="gramStart"/>
      <w:r w:rsidR="00426BDB" w:rsidRPr="0052170E">
        <w:rPr>
          <w:sz w:val="22"/>
          <w:szCs w:val="22"/>
        </w:rPr>
        <w:t>.-</w:t>
      </w:r>
      <w:proofErr w:type="gramEnd"/>
      <w:r w:rsidR="00426BDB" w:rsidRPr="0052170E">
        <w:rPr>
          <w:sz w:val="22"/>
          <w:szCs w:val="22"/>
        </w:rPr>
        <w:t>минерал. наук, профессор</w:t>
      </w:r>
      <w:r w:rsidRPr="0052170E">
        <w:rPr>
          <w:sz w:val="22"/>
          <w:szCs w:val="22"/>
        </w:rPr>
        <w:t xml:space="preserve">; </w:t>
      </w:r>
      <w:proofErr w:type="spellStart"/>
      <w:r w:rsidR="00426BDB" w:rsidRPr="0052170E">
        <w:rPr>
          <w:sz w:val="22"/>
          <w:szCs w:val="22"/>
          <w:lang w:val="en-US"/>
        </w:rPr>
        <w:t>ppp</w:t>
      </w:r>
      <w:proofErr w:type="spellEnd"/>
      <w:r w:rsidRPr="0052170E">
        <w:rPr>
          <w:sz w:val="22"/>
          <w:szCs w:val="22"/>
        </w:rPr>
        <w:t xml:space="preserve">@mail.ru; 8 (910) 111 22 33; ORCID </w:t>
      </w:r>
      <w:r w:rsidR="00426BDB" w:rsidRPr="0052170E">
        <w:rPr>
          <w:sz w:val="22"/>
          <w:szCs w:val="22"/>
        </w:rPr>
        <w:t>1111</w:t>
      </w:r>
      <w:r w:rsidRPr="0052170E">
        <w:rPr>
          <w:sz w:val="22"/>
          <w:szCs w:val="22"/>
        </w:rPr>
        <w:t>-</w:t>
      </w:r>
      <w:r w:rsidR="00426BDB" w:rsidRPr="0052170E">
        <w:rPr>
          <w:sz w:val="22"/>
          <w:szCs w:val="22"/>
        </w:rPr>
        <w:t>2222</w:t>
      </w:r>
      <w:r w:rsidRPr="0052170E">
        <w:rPr>
          <w:sz w:val="22"/>
          <w:szCs w:val="22"/>
        </w:rPr>
        <w:t>-</w:t>
      </w:r>
      <w:r w:rsidR="00426BDB" w:rsidRPr="0052170E">
        <w:rPr>
          <w:sz w:val="22"/>
          <w:szCs w:val="22"/>
        </w:rPr>
        <w:t>3333</w:t>
      </w:r>
      <w:r w:rsidRPr="0052170E">
        <w:rPr>
          <w:sz w:val="22"/>
          <w:szCs w:val="22"/>
        </w:rPr>
        <w:t>-</w:t>
      </w:r>
      <w:r w:rsidR="00426BDB" w:rsidRPr="0052170E">
        <w:rPr>
          <w:sz w:val="22"/>
          <w:szCs w:val="22"/>
        </w:rPr>
        <w:t>4444</w:t>
      </w:r>
      <w:r w:rsidRPr="0052170E">
        <w:rPr>
          <w:sz w:val="22"/>
          <w:szCs w:val="22"/>
        </w:rPr>
        <w:t xml:space="preserve">; SPIN </w:t>
      </w:r>
      <w:r w:rsidR="00426BDB" w:rsidRPr="0052170E">
        <w:rPr>
          <w:sz w:val="22"/>
          <w:szCs w:val="22"/>
        </w:rPr>
        <w:t>1111</w:t>
      </w:r>
      <w:r w:rsidRPr="0052170E">
        <w:rPr>
          <w:sz w:val="22"/>
          <w:szCs w:val="22"/>
        </w:rPr>
        <w:t>-</w:t>
      </w:r>
      <w:r w:rsidR="00426BDB" w:rsidRPr="0052170E">
        <w:rPr>
          <w:sz w:val="22"/>
          <w:szCs w:val="22"/>
        </w:rPr>
        <w:t>2222</w:t>
      </w:r>
      <w:r w:rsidR="00623AD2">
        <w:rPr>
          <w:sz w:val="22"/>
          <w:szCs w:val="22"/>
        </w:rPr>
        <w:t>.</w:t>
      </w:r>
    </w:p>
    <w:p w:rsidR="00426BDB" w:rsidRPr="0052170E" w:rsidRDefault="00426BDB" w:rsidP="00426BDB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Васи</w:t>
      </w:r>
      <w:r w:rsidR="007C4908" w:rsidRPr="0052170E">
        <w:rPr>
          <w:b/>
          <w:bCs/>
          <w:sz w:val="22"/>
          <w:szCs w:val="22"/>
        </w:rPr>
        <w:t>льев</w:t>
      </w:r>
      <w:r w:rsidRPr="0052170E">
        <w:rPr>
          <w:b/>
          <w:bCs/>
          <w:sz w:val="22"/>
          <w:szCs w:val="22"/>
        </w:rPr>
        <w:t xml:space="preserve"> </w:t>
      </w:r>
      <w:r w:rsidRPr="0052170E">
        <w:rPr>
          <w:b/>
          <w:bCs/>
          <w:sz w:val="22"/>
          <w:szCs w:val="22"/>
        </w:rPr>
        <w:t>Василий</w:t>
      </w:r>
      <w:r w:rsidRPr="0052170E">
        <w:rPr>
          <w:b/>
          <w:bCs/>
          <w:sz w:val="22"/>
          <w:szCs w:val="22"/>
        </w:rPr>
        <w:t xml:space="preserve"> </w:t>
      </w:r>
      <w:r w:rsidRPr="0052170E">
        <w:rPr>
          <w:b/>
          <w:bCs/>
          <w:sz w:val="22"/>
          <w:szCs w:val="22"/>
        </w:rPr>
        <w:t>Васильевич</w:t>
      </w:r>
      <w:r w:rsidRPr="0052170E">
        <w:rPr>
          <w:b/>
          <w:bCs/>
          <w:sz w:val="22"/>
          <w:szCs w:val="22"/>
        </w:rPr>
        <w:t>,</w:t>
      </w:r>
      <w:r w:rsidRPr="0052170E">
        <w:rPr>
          <w:sz w:val="22"/>
          <w:szCs w:val="22"/>
        </w:rPr>
        <w:t xml:space="preserve"> ООО «ГНГ»; </w:t>
      </w:r>
      <w:r w:rsidRPr="0052170E">
        <w:rPr>
          <w:sz w:val="22"/>
          <w:szCs w:val="22"/>
        </w:rPr>
        <w:t>сектор стратиграфических исследований</w:t>
      </w:r>
      <w:r w:rsidRPr="0052170E">
        <w:rPr>
          <w:sz w:val="22"/>
          <w:szCs w:val="22"/>
        </w:rPr>
        <w:t xml:space="preserve">; геолог; Москва, Россия; </w:t>
      </w:r>
      <w:r w:rsidR="007C4908" w:rsidRPr="0052170E">
        <w:rPr>
          <w:sz w:val="22"/>
          <w:szCs w:val="22"/>
        </w:rPr>
        <w:t>кандидат</w:t>
      </w:r>
      <w:r w:rsidRPr="0052170E">
        <w:rPr>
          <w:sz w:val="22"/>
          <w:szCs w:val="22"/>
        </w:rPr>
        <w:t xml:space="preserve"> геол</w:t>
      </w:r>
      <w:proofErr w:type="gramStart"/>
      <w:r w:rsidRPr="0052170E">
        <w:rPr>
          <w:sz w:val="22"/>
          <w:szCs w:val="22"/>
        </w:rPr>
        <w:t>.-</w:t>
      </w:r>
      <w:proofErr w:type="gramEnd"/>
      <w:r w:rsidRPr="0052170E">
        <w:rPr>
          <w:sz w:val="22"/>
          <w:szCs w:val="22"/>
        </w:rPr>
        <w:t xml:space="preserve">минерал. наук, </w:t>
      </w:r>
      <w:r w:rsidR="007C4908" w:rsidRPr="0052170E">
        <w:rPr>
          <w:sz w:val="22"/>
          <w:szCs w:val="22"/>
        </w:rPr>
        <w:t>доцент</w:t>
      </w:r>
      <w:r w:rsidRPr="0052170E">
        <w:rPr>
          <w:sz w:val="22"/>
          <w:szCs w:val="22"/>
        </w:rPr>
        <w:t xml:space="preserve">; </w:t>
      </w:r>
      <w:proofErr w:type="spellStart"/>
      <w:r w:rsidR="007C4908" w:rsidRPr="0052170E">
        <w:rPr>
          <w:sz w:val="22"/>
          <w:szCs w:val="22"/>
          <w:lang w:val="en-US"/>
        </w:rPr>
        <w:t>vvv</w:t>
      </w:r>
      <w:proofErr w:type="spellEnd"/>
      <w:r w:rsidRPr="0052170E">
        <w:rPr>
          <w:sz w:val="22"/>
          <w:szCs w:val="22"/>
        </w:rPr>
        <w:t xml:space="preserve">@mail.ru; 8 (910) 111 </w:t>
      </w:r>
      <w:r w:rsidR="007C4908" w:rsidRPr="0052170E">
        <w:rPr>
          <w:sz w:val="22"/>
          <w:szCs w:val="22"/>
        </w:rPr>
        <w:t>33</w:t>
      </w:r>
      <w:r w:rsidRPr="0052170E">
        <w:rPr>
          <w:sz w:val="22"/>
          <w:szCs w:val="22"/>
        </w:rPr>
        <w:t xml:space="preserve"> </w:t>
      </w:r>
      <w:r w:rsidR="007C4908" w:rsidRPr="0052170E">
        <w:rPr>
          <w:sz w:val="22"/>
          <w:szCs w:val="22"/>
        </w:rPr>
        <w:t>22</w:t>
      </w:r>
      <w:r w:rsidRPr="0052170E">
        <w:rPr>
          <w:sz w:val="22"/>
          <w:szCs w:val="22"/>
        </w:rPr>
        <w:t>; ORCID 1111-2222-3333-</w:t>
      </w:r>
      <w:r w:rsidR="007C4908" w:rsidRPr="0052170E">
        <w:rPr>
          <w:sz w:val="22"/>
          <w:szCs w:val="22"/>
        </w:rPr>
        <w:t>0000</w:t>
      </w:r>
      <w:r w:rsidRPr="0052170E">
        <w:rPr>
          <w:sz w:val="22"/>
          <w:szCs w:val="22"/>
        </w:rPr>
        <w:t>; SPIN 1111-</w:t>
      </w:r>
      <w:r w:rsidR="007C4908" w:rsidRPr="0052170E">
        <w:rPr>
          <w:sz w:val="22"/>
          <w:szCs w:val="22"/>
        </w:rPr>
        <w:t>0000</w:t>
      </w:r>
      <w:r w:rsidR="00623AD2">
        <w:rPr>
          <w:sz w:val="22"/>
          <w:szCs w:val="22"/>
        </w:rPr>
        <w:t>.</w:t>
      </w:r>
    </w:p>
    <w:p w:rsidR="00047749" w:rsidRPr="0052170E" w:rsidRDefault="00047749" w:rsidP="00047749">
      <w:pPr>
        <w:rPr>
          <w:b/>
          <w:bCs/>
          <w:sz w:val="22"/>
          <w:szCs w:val="22"/>
        </w:rPr>
      </w:pP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УДК </w:t>
      </w:r>
    </w:p>
    <w:p w:rsidR="00047749" w:rsidRPr="00047749" w:rsidRDefault="00047749" w:rsidP="00047749">
      <w:pPr>
        <w:pStyle w:val="5"/>
      </w:pPr>
      <w:r w:rsidRPr="00047749">
        <w:t xml:space="preserve">Название статьи </w:t>
      </w: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И.О. Фамилия</w:t>
      </w:r>
      <w:proofErr w:type="gramStart"/>
      <w:r w:rsidRPr="0052170E">
        <w:rPr>
          <w:b/>
          <w:bCs/>
          <w:sz w:val="22"/>
          <w:szCs w:val="22"/>
          <w:vertAlign w:val="superscript"/>
        </w:rPr>
        <w:t>1</w:t>
      </w:r>
      <w:proofErr w:type="gramEnd"/>
      <w:r w:rsidRPr="0052170E">
        <w:rPr>
          <w:b/>
          <w:bCs/>
          <w:sz w:val="22"/>
          <w:szCs w:val="22"/>
        </w:rPr>
        <w:t xml:space="preserve">, </w:t>
      </w:r>
      <w:r w:rsidR="00426BDB" w:rsidRPr="0052170E">
        <w:rPr>
          <w:b/>
          <w:bCs/>
          <w:sz w:val="22"/>
          <w:szCs w:val="22"/>
        </w:rPr>
        <w:t>П</w:t>
      </w:r>
      <w:r w:rsidRPr="0052170E">
        <w:rPr>
          <w:b/>
          <w:bCs/>
          <w:sz w:val="22"/>
          <w:szCs w:val="22"/>
        </w:rPr>
        <w:t>.</w:t>
      </w:r>
      <w:r w:rsidR="00426BDB" w:rsidRPr="0052170E">
        <w:rPr>
          <w:b/>
          <w:bCs/>
          <w:sz w:val="22"/>
          <w:szCs w:val="22"/>
        </w:rPr>
        <w:t>П</w:t>
      </w:r>
      <w:r w:rsidRPr="0052170E">
        <w:rPr>
          <w:b/>
          <w:bCs/>
          <w:sz w:val="22"/>
          <w:szCs w:val="22"/>
        </w:rPr>
        <w:t xml:space="preserve">. </w:t>
      </w:r>
      <w:r w:rsidR="00426BDB" w:rsidRPr="0052170E">
        <w:rPr>
          <w:b/>
          <w:bCs/>
          <w:sz w:val="22"/>
          <w:szCs w:val="22"/>
        </w:rPr>
        <w:t>Петров</w:t>
      </w:r>
      <w:r w:rsidRPr="0052170E">
        <w:rPr>
          <w:b/>
          <w:bCs/>
          <w:sz w:val="22"/>
          <w:szCs w:val="22"/>
          <w:vertAlign w:val="superscript"/>
        </w:rPr>
        <w:t>2</w:t>
      </w:r>
      <w:r w:rsidR="00426BDB" w:rsidRPr="0052170E">
        <w:rPr>
          <w:b/>
          <w:bCs/>
          <w:sz w:val="22"/>
          <w:szCs w:val="22"/>
        </w:rPr>
        <w:t xml:space="preserve">, </w:t>
      </w:r>
      <w:r w:rsidR="007C4908" w:rsidRPr="0052170E">
        <w:rPr>
          <w:b/>
          <w:bCs/>
          <w:sz w:val="22"/>
          <w:szCs w:val="22"/>
        </w:rPr>
        <w:t>В.В. Васильев</w:t>
      </w:r>
      <w:r w:rsidR="003B37B2" w:rsidRPr="0052170E">
        <w:rPr>
          <w:b/>
          <w:bCs/>
          <w:sz w:val="22"/>
          <w:szCs w:val="22"/>
          <w:vertAlign w:val="superscript"/>
        </w:rPr>
        <w:t>2</w:t>
      </w:r>
    </w:p>
    <w:p w:rsidR="00047749" w:rsidRPr="0052170E" w:rsidRDefault="00047749" w:rsidP="00047749">
      <w:pPr>
        <w:spacing w:before="0" w:after="0"/>
        <w:rPr>
          <w:sz w:val="22"/>
          <w:szCs w:val="22"/>
        </w:rPr>
      </w:pPr>
      <w:r w:rsidRPr="0052170E">
        <w:rPr>
          <w:sz w:val="22"/>
          <w:szCs w:val="22"/>
          <w:vertAlign w:val="superscript"/>
        </w:rPr>
        <w:t>1</w:t>
      </w:r>
      <w:r w:rsidR="007C4908" w:rsidRPr="0052170E">
        <w:rPr>
          <w:sz w:val="22"/>
          <w:szCs w:val="22"/>
        </w:rPr>
        <w:t xml:space="preserve"> </w:t>
      </w:r>
      <w:r w:rsidRPr="0052170E">
        <w:rPr>
          <w:sz w:val="22"/>
          <w:szCs w:val="22"/>
        </w:rPr>
        <w:t>Организация (в именительном падеже); адрес организации (страна, город); pochta@mail.ru;</w:t>
      </w:r>
    </w:p>
    <w:p w:rsidR="00426BDB" w:rsidRPr="0052170E" w:rsidRDefault="00047749" w:rsidP="00426BDB">
      <w:pPr>
        <w:spacing w:before="0" w:after="0"/>
        <w:rPr>
          <w:sz w:val="22"/>
          <w:szCs w:val="22"/>
        </w:rPr>
      </w:pPr>
      <w:r w:rsidRPr="0052170E">
        <w:rPr>
          <w:sz w:val="22"/>
          <w:szCs w:val="22"/>
          <w:vertAlign w:val="superscript"/>
        </w:rPr>
        <w:t>2</w:t>
      </w:r>
      <w:r w:rsidR="00426BDB" w:rsidRPr="0052170E">
        <w:rPr>
          <w:sz w:val="22"/>
          <w:szCs w:val="22"/>
        </w:rPr>
        <w:t xml:space="preserve"> </w:t>
      </w:r>
      <w:r w:rsidR="00426BDB" w:rsidRPr="0052170E">
        <w:rPr>
          <w:sz w:val="22"/>
          <w:szCs w:val="22"/>
        </w:rPr>
        <w:t>ООО «ГНГ»</w:t>
      </w:r>
      <w:r w:rsidRPr="0052170E">
        <w:rPr>
          <w:sz w:val="22"/>
          <w:szCs w:val="22"/>
        </w:rPr>
        <w:t xml:space="preserve">; </w:t>
      </w:r>
      <w:r w:rsidR="00426BDB" w:rsidRPr="0052170E">
        <w:rPr>
          <w:sz w:val="22"/>
          <w:szCs w:val="22"/>
        </w:rPr>
        <w:t>Москва, Россия</w:t>
      </w:r>
      <w:r w:rsidRPr="0052170E">
        <w:rPr>
          <w:sz w:val="22"/>
          <w:szCs w:val="22"/>
        </w:rPr>
        <w:t xml:space="preserve">; </w:t>
      </w:r>
      <w:proofErr w:type="spellStart"/>
      <w:r w:rsidR="00426BDB" w:rsidRPr="0052170E">
        <w:rPr>
          <w:sz w:val="22"/>
          <w:szCs w:val="22"/>
          <w:lang w:val="en-US"/>
        </w:rPr>
        <w:t>ppp</w:t>
      </w:r>
      <w:proofErr w:type="spellEnd"/>
      <w:r w:rsidRPr="0052170E">
        <w:rPr>
          <w:sz w:val="22"/>
          <w:szCs w:val="22"/>
        </w:rPr>
        <w:t xml:space="preserve">@mail.ru; </w:t>
      </w:r>
      <w:proofErr w:type="spellStart"/>
      <w:r w:rsidR="007C4908" w:rsidRPr="0052170E">
        <w:rPr>
          <w:sz w:val="22"/>
          <w:szCs w:val="22"/>
          <w:lang w:val="en-US"/>
        </w:rPr>
        <w:t>vvv</w:t>
      </w:r>
      <w:proofErr w:type="spellEnd"/>
      <w:r w:rsidR="007C4908" w:rsidRPr="0052170E">
        <w:rPr>
          <w:sz w:val="22"/>
          <w:szCs w:val="22"/>
        </w:rPr>
        <w:t>@mail.ru</w:t>
      </w:r>
    </w:p>
    <w:p w:rsidR="00047749" w:rsidRPr="0052170E" w:rsidRDefault="00047749" w:rsidP="00047749">
      <w:pPr>
        <w:rPr>
          <w:b/>
          <w:bCs/>
          <w:sz w:val="22"/>
          <w:szCs w:val="22"/>
        </w:rPr>
      </w:pP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Ключевые слова: </w:t>
      </w:r>
      <w:r w:rsidRPr="0052170E">
        <w:rPr>
          <w:b/>
          <w:bCs/>
          <w:i/>
          <w:iCs/>
          <w:sz w:val="22"/>
          <w:szCs w:val="22"/>
        </w:rPr>
        <w:t xml:space="preserve">слово; словосочетание; слово; словосочетание; слово. </w:t>
      </w: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Аннотация. </w:t>
      </w:r>
      <w:r w:rsidRPr="0052170E">
        <w:rPr>
          <w:sz w:val="22"/>
          <w:szCs w:val="22"/>
        </w:rPr>
        <w:t>Текст аннотации представляет собой краткое изложение статьи по следующей структуре: актуальность проблематики и новизна решения, главные содержательные аспекты. Аннотация должна излагать существенные факты работы, и не должна преувеличивать или содержать материал, который отсутствует в основной части публикации. Рекомендуемый объем — 150–250 слов. Аннотация может публиковаться самостоятельно, в отрыве от основного текста и, следовательно, должна быть понятным без обращения к самой публикации, она является основным источником информации в отечественных и зарубежных информационных системах и базах данных, индексирую</w:t>
      </w:r>
      <w:r w:rsidRPr="0052170E">
        <w:rPr>
          <w:sz w:val="22"/>
          <w:szCs w:val="22"/>
        </w:rPr>
        <w:softHyphen/>
        <w:t xml:space="preserve">щих журнал. </w:t>
      </w:r>
    </w:p>
    <w:p w:rsidR="00047749" w:rsidRPr="0052170E" w:rsidRDefault="00047749" w:rsidP="00047749">
      <w:pPr>
        <w:rPr>
          <w:b/>
          <w:bCs/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Благодарности </w:t>
      </w:r>
    </w:p>
    <w:p w:rsidR="00047749" w:rsidRPr="0052170E" w:rsidRDefault="00047749" w:rsidP="00047749">
      <w:pPr>
        <w:rPr>
          <w:b/>
          <w:bCs/>
          <w:sz w:val="22"/>
          <w:szCs w:val="22"/>
        </w:rPr>
      </w:pPr>
      <w:r w:rsidRPr="0052170E">
        <w:rPr>
          <w:sz w:val="22"/>
          <w:szCs w:val="22"/>
        </w:rPr>
        <w:t xml:space="preserve">В этом разделе следует указать </w:t>
      </w:r>
      <w:r w:rsidRPr="0052170E">
        <w:rPr>
          <w:sz w:val="22"/>
          <w:szCs w:val="22"/>
        </w:rPr>
        <w:t>благодарности</w:t>
      </w:r>
      <w:r w:rsidRPr="0052170E">
        <w:rPr>
          <w:sz w:val="22"/>
          <w:szCs w:val="22"/>
        </w:rPr>
        <w:t xml:space="preserve"> (при наличии).</w:t>
      </w: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Финансирование</w:t>
      </w:r>
    </w:p>
    <w:p w:rsidR="00047749" w:rsidRPr="0052170E" w:rsidRDefault="00047749" w:rsidP="00047749">
      <w:pPr>
        <w:rPr>
          <w:sz w:val="22"/>
          <w:szCs w:val="22"/>
        </w:rPr>
      </w:pPr>
      <w:r w:rsidRPr="0052170E">
        <w:rPr>
          <w:sz w:val="22"/>
          <w:szCs w:val="22"/>
        </w:rPr>
        <w:t xml:space="preserve">В этом разделе следует указать источник финансирования (при наличии). </w:t>
      </w:r>
    </w:p>
    <w:p w:rsidR="00047749" w:rsidRPr="0052170E" w:rsidRDefault="00047749" w:rsidP="00047749">
      <w:pPr>
        <w:rPr>
          <w:b/>
          <w:bCs/>
          <w:sz w:val="22"/>
          <w:szCs w:val="22"/>
        </w:rPr>
      </w:pPr>
    </w:p>
    <w:p w:rsidR="007C4908" w:rsidRPr="0052170E" w:rsidRDefault="007C4908" w:rsidP="007C4908">
      <w:pPr>
        <w:pStyle w:val="6"/>
        <w:jc w:val="left"/>
        <w:rPr>
          <w:sz w:val="22"/>
          <w:szCs w:val="22"/>
        </w:rPr>
      </w:pPr>
      <w:r w:rsidRPr="0052170E">
        <w:rPr>
          <w:sz w:val="22"/>
          <w:szCs w:val="22"/>
        </w:rPr>
        <w:t>В статье обязательно наличие заголовков</w:t>
      </w:r>
      <w:r w:rsidR="00D34532" w:rsidRPr="0052170E">
        <w:rPr>
          <w:sz w:val="22"/>
          <w:szCs w:val="22"/>
        </w:rPr>
        <w:t>. Ссылки на литературу и рисунки/таблицы оформляются по порядку упоминания.</w:t>
      </w:r>
    </w:p>
    <w:p w:rsidR="007C4908" w:rsidRPr="0052170E" w:rsidRDefault="007C4908" w:rsidP="00047749">
      <w:pPr>
        <w:rPr>
          <w:b/>
          <w:bCs/>
          <w:sz w:val="22"/>
          <w:szCs w:val="22"/>
        </w:rPr>
      </w:pPr>
      <w:r w:rsidRPr="0052170E">
        <w:rPr>
          <w:b/>
          <w:bCs/>
          <w:sz w:val="22"/>
          <w:szCs w:val="22"/>
        </w:rPr>
        <w:t>Введение</w:t>
      </w:r>
    </w:p>
    <w:p w:rsidR="007C4908" w:rsidRPr="0052170E" w:rsidRDefault="007C4908" w:rsidP="00047749">
      <w:pPr>
        <w:rPr>
          <w:bCs/>
          <w:sz w:val="22"/>
          <w:szCs w:val="22"/>
        </w:rPr>
      </w:pPr>
      <w:r w:rsidRPr="0052170E">
        <w:rPr>
          <w:bCs/>
          <w:sz w:val="22"/>
          <w:szCs w:val="22"/>
        </w:rPr>
        <w:t>Текст</w:t>
      </w:r>
      <w:r w:rsidR="00D34532" w:rsidRPr="0052170E">
        <w:rPr>
          <w:bCs/>
          <w:sz w:val="22"/>
          <w:szCs w:val="22"/>
        </w:rPr>
        <w:t xml:space="preserve"> [1]. Текст (рис. 1).</w:t>
      </w:r>
      <w:r w:rsidR="0052170E">
        <w:rPr>
          <w:bCs/>
          <w:sz w:val="22"/>
          <w:szCs w:val="22"/>
        </w:rPr>
        <w:t xml:space="preserve"> Текст (табл. 1).</w:t>
      </w:r>
    </w:p>
    <w:p w:rsidR="002C7DD1" w:rsidRPr="0052170E" w:rsidRDefault="002C7DD1" w:rsidP="00047749">
      <w:pPr>
        <w:rPr>
          <w:bCs/>
        </w:rPr>
      </w:pPr>
    </w:p>
    <w:p w:rsidR="002C7DD1" w:rsidRPr="0052170E" w:rsidRDefault="0052170E" w:rsidP="0052170E">
      <w:pPr>
        <w:jc w:val="center"/>
        <w:rPr>
          <w:bCs/>
        </w:rPr>
      </w:pPr>
      <w:r>
        <w:rPr>
          <w:bCs/>
          <w:noProof/>
          <w:lang w:eastAsia="ru-RU"/>
        </w:rPr>
        <w:lastRenderedPageBreak/>
        <w:drawing>
          <wp:inline distT="0" distB="0" distL="0" distR="0" wp14:anchorId="71EB5B4B" wp14:editId="6D1A46D4">
            <wp:extent cx="5825621" cy="4562475"/>
            <wp:effectExtent l="0" t="0" r="3810" b="0"/>
            <wp:docPr id="2" name="Рисунок 2" descr="Y:\Геология нефти и газа\НА САЙТ\Актуальное\Образец оформления архива статьи\Рисунки\Рис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Геология нефти и газа\НА САЙТ\Актуальное\Образец оформления архива статьи\Рисунки\Рис.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937" cy="456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70E" w:rsidRPr="0052170E" w:rsidRDefault="0052170E" w:rsidP="0052170E">
      <w:pPr>
        <w:rPr>
          <w:rFonts w:asciiTheme="minorHAnsi" w:hAnsiTheme="minorHAnsi" w:cstheme="minorHAnsi"/>
          <w:bCs/>
          <w:szCs w:val="22"/>
        </w:rPr>
      </w:pPr>
      <w:r w:rsidRPr="0052170E">
        <w:rPr>
          <w:rFonts w:asciiTheme="minorHAnsi" w:hAnsiTheme="minorHAnsi" w:cstheme="minorHAnsi"/>
          <w:b/>
          <w:bCs/>
          <w:szCs w:val="22"/>
        </w:rPr>
        <w:t>Рис. 1</w:t>
      </w:r>
      <w:r w:rsidRPr="0052170E">
        <w:rPr>
          <w:rFonts w:asciiTheme="minorHAnsi" w:hAnsiTheme="minorHAnsi" w:cstheme="minorHAnsi"/>
          <w:bCs/>
          <w:szCs w:val="22"/>
        </w:rPr>
        <w:t xml:space="preserve">. </w:t>
      </w:r>
      <w:r w:rsidRPr="0052170E">
        <w:rPr>
          <w:rFonts w:asciiTheme="minorHAnsi" w:hAnsiTheme="minorHAnsi" w:cstheme="minorHAnsi"/>
          <w:bCs/>
          <w:szCs w:val="22"/>
        </w:rPr>
        <w:t xml:space="preserve">Структурная карта по отражающему горизонту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Nk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(кровля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ичерской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свиты в пределах карбонатной платформы и пачки аргиллитов внутри </w:t>
      </w:r>
      <w:proofErr w:type="spellStart"/>
      <w:r w:rsidRPr="0052170E">
        <w:rPr>
          <w:rFonts w:asciiTheme="minorHAnsi" w:hAnsiTheme="minorHAnsi" w:cstheme="minorHAnsi"/>
          <w:bCs/>
          <w:szCs w:val="22"/>
        </w:rPr>
        <w:t>куонамской</w:t>
      </w:r>
      <w:proofErr w:type="spellEnd"/>
      <w:r w:rsidRPr="0052170E">
        <w:rPr>
          <w:rFonts w:asciiTheme="minorHAnsi" w:hAnsiTheme="minorHAnsi" w:cstheme="minorHAnsi"/>
          <w:bCs/>
          <w:szCs w:val="22"/>
        </w:rPr>
        <w:t xml:space="preserve"> свиты)</w:t>
      </w:r>
    </w:p>
    <w:p w:rsidR="0052170E" w:rsidRPr="0052170E" w:rsidRDefault="0052170E" w:rsidP="0052170E">
      <w:pPr>
        <w:autoSpaceDE w:val="0"/>
        <w:autoSpaceDN w:val="0"/>
        <w:adjustRightInd w:val="0"/>
        <w:spacing w:before="0" w:after="0" w:line="240" w:lineRule="auto"/>
        <w:ind w:firstLine="0"/>
        <w:rPr>
          <w:rFonts w:asciiTheme="minorHAnsi" w:hAnsiTheme="minorHAnsi" w:cstheme="minorHAnsi"/>
          <w:bCs/>
          <w:szCs w:val="22"/>
        </w:rPr>
      </w:pPr>
      <w:proofErr w:type="spellStart"/>
      <w:r w:rsidRPr="0052170E">
        <w:rPr>
          <w:rFonts w:asciiTheme="minorHAnsi" w:eastAsia="Calibri-Bold" w:hAnsiTheme="minorHAnsi" w:cstheme="minorHAnsi"/>
          <w:b/>
          <w:bCs/>
          <w:szCs w:val="22"/>
        </w:rPr>
        <w:t>Границы</w:t>
      </w:r>
      <w:proofErr w:type="spellEnd"/>
      <w:r w:rsidRPr="0052170E">
        <w:rPr>
          <w:rFonts w:asciiTheme="minorHAnsi" w:eastAsia="Calibri-Bold" w:hAnsiTheme="minorHAnsi" w:cstheme="minorHAnsi"/>
          <w:b/>
          <w:bCs/>
          <w:szCs w:val="22"/>
        </w:rPr>
        <w:t xml:space="preserve"> </w:t>
      </w:r>
      <w:r w:rsidRPr="0052170E">
        <w:rPr>
          <w:rFonts w:asciiTheme="minorHAnsi" w:eastAsia="Calibri-Bold" w:hAnsiTheme="minorHAnsi" w:cstheme="minorHAnsi"/>
          <w:szCs w:val="22"/>
        </w:rPr>
        <w:t>(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1</w:t>
      </w:r>
      <w:r w:rsidRPr="0052170E">
        <w:rPr>
          <w:rFonts w:asciiTheme="minorHAnsi" w:eastAsia="Calibri-Bold" w:hAnsiTheme="minorHAnsi" w:cstheme="minorHAnsi"/>
          <w:szCs w:val="22"/>
        </w:rPr>
        <w:t xml:space="preserve">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2</w:t>
      </w:r>
      <w:r w:rsidRPr="0052170E">
        <w:rPr>
          <w:rFonts w:asciiTheme="minorHAnsi" w:eastAsia="Calibri-Bold" w:hAnsiTheme="minorHAnsi" w:cstheme="minorHAnsi"/>
          <w:szCs w:val="22"/>
        </w:rPr>
        <w:t xml:space="preserve">):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1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Кочечумо</w:t>
      </w:r>
      <w:r w:rsidRPr="0052170E">
        <w:rPr>
          <w:rFonts w:asciiTheme="minorHAnsi" w:eastAsia="MS Gothic" w:hAnsiTheme="minorHAnsi" w:cstheme="minorHAnsi"/>
          <w:szCs w:val="22"/>
        </w:rPr>
        <w:t>-М</w:t>
      </w:r>
      <w:r w:rsidRPr="0052170E">
        <w:rPr>
          <w:rFonts w:asciiTheme="minorHAnsi" w:eastAsia="Calibri-Bold" w:hAnsiTheme="minorHAnsi" w:cstheme="minorHAnsi"/>
          <w:szCs w:val="22"/>
        </w:rPr>
        <w:t>архинской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нефтегазоперспективной зоны,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2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распространения барьерной рифовой системы нижнего кембрия;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3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скважины;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4 </w:t>
      </w:r>
      <w:r w:rsidRPr="0052170E">
        <w:rPr>
          <w:rFonts w:asciiTheme="minorHAnsi" w:eastAsia="Calibri-Bold" w:hAnsiTheme="minorHAnsi" w:cstheme="minorHAnsi"/>
          <w:szCs w:val="22"/>
        </w:rPr>
        <w:t>— рекомендованные скважины (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Трк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Туруканская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1,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Кнд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279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Канандинская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278,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Врм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 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Верхнемархинская</w:t>
      </w:r>
      <w:proofErr w:type="spellEnd"/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1);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5 </w:t>
      </w:r>
      <w:r w:rsidRPr="0052170E">
        <w:rPr>
          <w:rFonts w:asciiTheme="minorHAnsi" w:eastAsia="Calibri-Bold" w:hAnsiTheme="minorHAnsi" w:cstheme="minorHAnsi"/>
          <w:szCs w:val="22"/>
        </w:rPr>
        <w:t xml:space="preserve">— изогипсы кровли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рифогенного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комплекса; </w:t>
      </w:r>
      <w:r w:rsidRPr="0052170E">
        <w:rPr>
          <w:rFonts w:asciiTheme="minorHAnsi" w:eastAsia="Calibri-Bold" w:hAnsiTheme="minorHAnsi" w:cstheme="minorHAnsi"/>
          <w:b/>
          <w:bCs/>
          <w:szCs w:val="22"/>
        </w:rPr>
        <w:t xml:space="preserve">сейсморазведочные профили </w:t>
      </w:r>
      <w:r w:rsidRPr="0052170E">
        <w:rPr>
          <w:rFonts w:asciiTheme="minorHAnsi" w:eastAsia="Calibri-Bold" w:hAnsiTheme="minorHAnsi" w:cstheme="minorHAnsi"/>
          <w:szCs w:val="22"/>
        </w:rPr>
        <w:t>(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6</w:t>
      </w:r>
      <w:r w:rsidRPr="0052170E">
        <w:rPr>
          <w:rFonts w:asciiTheme="minorHAnsi" w:eastAsia="Calibri-Bold" w:hAnsiTheme="minorHAnsi" w:cstheme="minorHAnsi"/>
          <w:szCs w:val="22"/>
        </w:rPr>
        <w:t>–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>8</w:t>
      </w:r>
      <w:r w:rsidRPr="0052170E">
        <w:rPr>
          <w:rFonts w:asciiTheme="minorHAnsi" w:eastAsia="Calibri-Bold" w:hAnsiTheme="minorHAnsi" w:cstheme="minorHAnsi"/>
          <w:szCs w:val="22"/>
        </w:rPr>
        <w:t>):</w:t>
      </w:r>
      <w:r w:rsidRPr="0052170E">
        <w:rPr>
          <w:rFonts w:asciiTheme="minorHAnsi" w:eastAsia="Calibri-Bold" w:hAnsiTheme="minorHAnsi" w:cstheme="minorHAnsi"/>
          <w:szCs w:val="22"/>
        </w:rPr>
        <w:t xml:space="preserve">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6 </w:t>
      </w:r>
      <w:r w:rsidRPr="0052170E">
        <w:rPr>
          <w:rFonts w:asciiTheme="minorHAnsi" w:eastAsia="Calibri-Bold" w:hAnsiTheme="minorHAnsi" w:cstheme="minorHAnsi"/>
          <w:szCs w:val="22"/>
        </w:rPr>
        <w:t xml:space="preserve">— региональные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геотраверсы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7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Экондинская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с/</w:t>
      </w:r>
      <w:proofErr w:type="gramStart"/>
      <w:r w:rsidRPr="0052170E">
        <w:rPr>
          <w:rFonts w:asciiTheme="minorHAnsi" w:eastAsia="Calibri-Bold" w:hAnsiTheme="minorHAnsi" w:cstheme="minorHAnsi"/>
          <w:szCs w:val="22"/>
        </w:rPr>
        <w:t>п</w:t>
      </w:r>
      <w:proofErr w:type="gramEnd"/>
      <w:r w:rsidRPr="0052170E">
        <w:rPr>
          <w:rFonts w:asciiTheme="minorHAnsi" w:eastAsia="Calibri-Bold" w:hAnsiTheme="minorHAnsi" w:cstheme="minorHAnsi"/>
          <w:szCs w:val="22"/>
        </w:rPr>
        <w:t xml:space="preserve"> 2012</w:t>
      </w:r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 xml:space="preserve">2014, </w:t>
      </w:r>
      <w:r w:rsidRPr="0052170E">
        <w:rPr>
          <w:rFonts w:asciiTheme="minorHAnsi" w:eastAsia="Calibri-Bold" w:hAnsiTheme="minorHAnsi" w:cstheme="minorHAnsi"/>
          <w:b/>
          <w:bCs/>
          <w:i/>
          <w:iCs/>
          <w:szCs w:val="22"/>
        </w:rPr>
        <w:t xml:space="preserve">8 </w:t>
      </w:r>
      <w:r w:rsidRPr="0052170E">
        <w:rPr>
          <w:rFonts w:asciiTheme="minorHAnsi" w:eastAsia="Calibri-Bold" w:hAnsiTheme="minorHAnsi" w:cstheme="minorHAnsi"/>
          <w:szCs w:val="22"/>
        </w:rPr>
        <w:t xml:space="preserve">— </w:t>
      </w:r>
      <w:proofErr w:type="spellStart"/>
      <w:r w:rsidRPr="0052170E">
        <w:rPr>
          <w:rFonts w:asciiTheme="minorHAnsi" w:eastAsia="Calibri-Bold" w:hAnsiTheme="minorHAnsi" w:cstheme="minorHAnsi"/>
          <w:szCs w:val="22"/>
        </w:rPr>
        <w:t>Вилюйско</w:t>
      </w:r>
      <w:r w:rsidRPr="0052170E">
        <w:rPr>
          <w:rFonts w:asciiTheme="minorHAnsi" w:eastAsia="MS Gothic" w:hAnsiTheme="minorHAnsi" w:cstheme="minorHAnsi"/>
          <w:szCs w:val="22"/>
        </w:rPr>
        <w:t>-</w:t>
      </w:r>
      <w:r w:rsidRPr="0052170E">
        <w:rPr>
          <w:rFonts w:asciiTheme="minorHAnsi" w:eastAsia="Calibri-Bold" w:hAnsiTheme="minorHAnsi" w:cstheme="minorHAnsi"/>
          <w:szCs w:val="22"/>
        </w:rPr>
        <w:t>Мархинская</w:t>
      </w:r>
      <w:proofErr w:type="spellEnd"/>
      <w:r w:rsidRPr="0052170E">
        <w:rPr>
          <w:rFonts w:asciiTheme="minorHAnsi" w:eastAsia="Calibri-Bold" w:hAnsiTheme="minorHAnsi" w:cstheme="minorHAnsi"/>
          <w:szCs w:val="22"/>
        </w:rPr>
        <w:t xml:space="preserve"> с/п № 8/2011</w:t>
      </w:r>
      <w:r w:rsidRPr="0052170E">
        <w:rPr>
          <w:rFonts w:ascii="MS Gothic" w:eastAsia="MS Gothic" w:hAnsi="MS Gothic" w:cs="MS Gothic" w:hint="eastAsia"/>
          <w:szCs w:val="22"/>
        </w:rPr>
        <w:t>‑</w:t>
      </w:r>
      <w:r w:rsidRPr="0052170E">
        <w:rPr>
          <w:rFonts w:asciiTheme="minorHAnsi" w:eastAsia="Calibri-Bold" w:hAnsiTheme="minorHAnsi" w:cstheme="minorHAnsi"/>
          <w:szCs w:val="22"/>
        </w:rPr>
        <w:t>2013</w:t>
      </w:r>
    </w:p>
    <w:p w:rsidR="0052170E" w:rsidRDefault="0052170E" w:rsidP="0004774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52170E" w:rsidRPr="0052170E" w:rsidRDefault="0052170E" w:rsidP="0052170E">
      <w:pPr>
        <w:spacing w:line="360" w:lineRule="auto"/>
        <w:rPr>
          <w:rFonts w:eastAsia="Times New Roman" w:cs="Calibri"/>
          <w:szCs w:val="24"/>
          <w:lang w:eastAsia="ru-RU"/>
        </w:rPr>
      </w:pPr>
      <w:r w:rsidRPr="0052170E">
        <w:rPr>
          <w:rFonts w:eastAsia="Times New Roman" w:cs="Calibri"/>
          <w:b/>
          <w:iCs/>
          <w:szCs w:val="24"/>
          <w:lang w:eastAsia="ru-RU"/>
        </w:rPr>
        <w:t>Табл.</w:t>
      </w:r>
      <w:r w:rsidRPr="0052170E">
        <w:rPr>
          <w:rFonts w:eastAsia="Times New Roman" w:cs="Calibri"/>
          <w:b/>
          <w:iCs/>
          <w:szCs w:val="24"/>
          <w:lang w:val="en-US" w:eastAsia="ru-RU"/>
        </w:rPr>
        <w:t> </w:t>
      </w:r>
      <w:r w:rsidRPr="0052170E">
        <w:rPr>
          <w:rFonts w:eastAsia="Times New Roman" w:cs="Calibri"/>
          <w:b/>
          <w:iCs/>
          <w:szCs w:val="24"/>
          <w:lang w:eastAsia="ru-RU"/>
        </w:rPr>
        <w:t>1</w:t>
      </w:r>
      <w:r w:rsidRPr="0052170E">
        <w:rPr>
          <w:rFonts w:eastAsia="Times New Roman" w:cs="Calibri"/>
          <w:iCs/>
          <w:szCs w:val="24"/>
          <w:lang w:eastAsia="ru-RU"/>
        </w:rPr>
        <w:t xml:space="preserve">. </w:t>
      </w:r>
      <w:r w:rsidRPr="0052170E">
        <w:rPr>
          <w:rFonts w:eastAsia="Times New Roman" w:cs="Calibri"/>
          <w:szCs w:val="24"/>
          <w:lang w:eastAsia="ru-RU"/>
        </w:rPr>
        <w:t xml:space="preserve">Состав пластовых вод девонского </w:t>
      </w:r>
      <w:proofErr w:type="gramStart"/>
      <w:r w:rsidRPr="0052170E">
        <w:rPr>
          <w:rFonts w:eastAsia="Times New Roman" w:cs="Calibri"/>
          <w:szCs w:val="24"/>
          <w:lang w:eastAsia="ru-RU"/>
        </w:rPr>
        <w:t>терригенного нефтегазоносного</w:t>
      </w:r>
      <w:proofErr w:type="gramEnd"/>
      <w:r w:rsidRPr="0052170E">
        <w:rPr>
          <w:rFonts w:eastAsia="Times New Roman" w:cs="Calibri"/>
          <w:szCs w:val="24"/>
          <w:lang w:eastAsia="ru-RU"/>
        </w:rPr>
        <w:t xml:space="preserve"> комплекса</w:t>
      </w:r>
    </w:p>
    <w:tbl>
      <w:tblPr>
        <w:tblW w:w="9926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560"/>
        <w:gridCol w:w="1701"/>
        <w:gridCol w:w="1134"/>
        <w:gridCol w:w="1134"/>
        <w:gridCol w:w="992"/>
      </w:tblGrid>
      <w:tr w:rsidR="0052170E" w:rsidRPr="00C46E1E" w:rsidTr="0052170E">
        <w:trPr>
          <w:cantSplit/>
          <w:trHeight w:val="110"/>
          <w:jc w:val="center"/>
        </w:trPr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C46E1E" w:rsidRDefault="0052170E" w:rsidP="0052170E">
            <w:pPr>
              <w:pStyle w:val="8"/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46E1E">
              <w:rPr>
                <w:rFonts w:asciiTheme="minorHAnsi" w:hAnsiTheme="minorHAnsi" w:cstheme="minorHAnsi"/>
                <w:sz w:val="20"/>
                <w:szCs w:val="20"/>
              </w:rPr>
              <w:t>Тектонический регион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Число определений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Плотность, </w:t>
            </w:r>
            <w:proofErr w:type="gramStart"/>
            <w:r w:rsidRPr="0052170E">
              <w:rPr>
                <w:rFonts w:asciiTheme="minorHAnsi" w:eastAsia="Times New Roman" w:hAnsiTheme="minorHAnsi" w:cstheme="minorHAnsi"/>
                <w:b/>
              </w:rPr>
              <w:t>г</w:t>
            </w:r>
            <w:proofErr w:type="gramEnd"/>
            <w:r w:rsidRPr="0052170E">
              <w:rPr>
                <w:rFonts w:asciiTheme="minorHAnsi" w:eastAsia="Times New Roman" w:hAnsiTheme="minorHAnsi" w:cstheme="minorHAnsi"/>
                <w:b/>
              </w:rPr>
              <w:t>/см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3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Макрокомпоненты, </w:t>
            </w:r>
            <w:proofErr w:type="gramStart"/>
            <w:r w:rsidRPr="0052170E">
              <w:rPr>
                <w:rFonts w:asciiTheme="minorHAnsi" w:eastAsia="Times New Roman" w:hAnsiTheme="minorHAnsi" w:cstheme="minorHAnsi"/>
                <w:b/>
              </w:rPr>
              <w:t>г</w:t>
            </w:r>
            <w:proofErr w:type="gramEnd"/>
            <w:r w:rsidRPr="0052170E">
              <w:rPr>
                <w:rFonts w:asciiTheme="minorHAnsi" w:eastAsia="Times New Roman" w:hAnsiTheme="minorHAnsi" w:cstheme="minorHAnsi"/>
                <w:b/>
              </w:rPr>
              <w:t>/дм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3</w:t>
            </w:r>
          </w:p>
        </w:tc>
      </w:tr>
      <w:tr w:rsidR="0052170E" w:rsidRPr="00C46E1E" w:rsidTr="0052170E">
        <w:trPr>
          <w:cantSplit/>
          <w:trHeight w:val="300"/>
          <w:jc w:val="center"/>
        </w:trPr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 xml:space="preserve">Cl 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  <w:vertAlign w:val="superscript"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>SO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bscript"/>
              </w:rPr>
              <w:t>4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2–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  <w:lang w:val="en-US"/>
              </w:rPr>
              <w:t>Mg</w:t>
            </w:r>
            <w:r w:rsidRPr="0052170E">
              <w:rPr>
                <w:rFonts w:asciiTheme="minorHAnsi" w:eastAsia="Times New Roman" w:hAnsiTheme="minorHAnsi" w:cstheme="minorHAnsi"/>
                <w:b/>
                <w:vertAlign w:val="superscript"/>
              </w:rPr>
              <w:t>2+</w:t>
            </w:r>
          </w:p>
        </w:tc>
      </w:tr>
      <w:tr w:rsidR="0052170E" w:rsidRPr="00C46E1E" w:rsidTr="0052170E">
        <w:trPr>
          <w:trHeight w:val="30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Камский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1,156–1,165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143–146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0,73–0,79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2,4–3,2</w:t>
            </w:r>
          </w:p>
        </w:tc>
      </w:tr>
      <w:tr w:rsidR="0052170E" w:rsidRPr="00C46E1E" w:rsidTr="0052170E">
        <w:trPr>
          <w:trHeight w:val="184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Верхнекамская впадина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1,175–1,194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157–178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0,16–0,48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3,6–5</w:t>
            </w:r>
          </w:p>
        </w:tc>
      </w:tr>
      <w:tr w:rsidR="0052170E" w:rsidRPr="00C46E1E" w:rsidTr="0052170E">
        <w:trPr>
          <w:trHeight w:val="190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Висимская моноклиналь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1,151–1,162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137–154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0,63–0,77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2,6–4,8</w:t>
            </w:r>
          </w:p>
        </w:tc>
      </w:tr>
      <w:tr w:rsidR="0052170E" w:rsidRPr="00C46E1E" w:rsidTr="0052170E">
        <w:trPr>
          <w:trHeight w:val="19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Пермский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1,17–1,18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152–163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0,16–0,5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3,3–4,9</w:t>
            </w:r>
          </w:p>
        </w:tc>
      </w:tr>
      <w:tr w:rsidR="0052170E" w:rsidRPr="00C46E1E" w:rsidTr="0052170E">
        <w:trPr>
          <w:trHeight w:val="217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proofErr w:type="spellStart"/>
            <w:r w:rsidRPr="0052170E">
              <w:rPr>
                <w:rFonts w:asciiTheme="minorHAnsi" w:eastAsia="Times New Roman" w:hAnsiTheme="minorHAnsi" w:cstheme="minorHAnsi"/>
                <w:b/>
              </w:rPr>
              <w:t>Бымско</w:t>
            </w:r>
            <w:proofErr w:type="spellEnd"/>
            <w:r w:rsidRPr="0052170E">
              <w:rPr>
                <w:rFonts w:asciiTheme="minorHAnsi" w:eastAsia="Times New Roman" w:hAnsiTheme="minorHAnsi" w:cstheme="minorHAnsi"/>
                <w:b/>
              </w:rPr>
              <w:t xml:space="preserve">–Кунгурская </w:t>
            </w:r>
            <w:proofErr w:type="spellStart"/>
            <w:r w:rsidRPr="0052170E">
              <w:rPr>
                <w:rFonts w:asciiTheme="minorHAnsi" w:eastAsia="Times New Roman" w:hAnsiTheme="minorHAnsi" w:cstheme="minorHAnsi"/>
                <w:b/>
              </w:rPr>
              <w:t>монокиналь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1,161–1,195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141–176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0,01–0,43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  <w:lang w:val="en-US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3,3–5</w:t>
            </w:r>
          </w:p>
        </w:tc>
      </w:tr>
      <w:tr w:rsidR="0052170E" w:rsidRPr="00C46E1E" w:rsidTr="0052170E">
        <w:trPr>
          <w:trHeight w:val="222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Башкирский свод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1,16–1,17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137–150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0,15–0,49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3,3–5,5</w:t>
            </w:r>
          </w:p>
        </w:tc>
      </w:tr>
      <w:tr w:rsidR="0052170E" w:rsidRPr="00C46E1E" w:rsidTr="0052170E">
        <w:trPr>
          <w:trHeight w:val="86"/>
          <w:jc w:val="center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2170E">
              <w:rPr>
                <w:rFonts w:asciiTheme="minorHAnsi" w:eastAsia="Times New Roman" w:hAnsiTheme="minorHAnsi" w:cstheme="minorHAnsi"/>
                <w:b/>
              </w:rPr>
              <w:t>Соликамская депрессия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0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1,145–1,157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128–143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0,63–1,2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E" w:rsidRPr="0052170E" w:rsidRDefault="0052170E" w:rsidP="0052170E">
            <w:pPr>
              <w:spacing w:before="0" w:after="0" w:line="360" w:lineRule="auto"/>
              <w:ind w:firstLine="5"/>
              <w:jc w:val="center"/>
              <w:rPr>
                <w:rFonts w:asciiTheme="minorHAnsi" w:eastAsia="Times New Roman" w:hAnsiTheme="minorHAnsi" w:cstheme="minorHAnsi"/>
              </w:rPr>
            </w:pPr>
            <w:r w:rsidRPr="0052170E">
              <w:rPr>
                <w:rFonts w:asciiTheme="minorHAnsi" w:eastAsia="Times New Roman" w:hAnsiTheme="minorHAnsi" w:cstheme="minorHAnsi"/>
              </w:rPr>
              <w:t>3,1–3,5</w:t>
            </w:r>
          </w:p>
        </w:tc>
      </w:tr>
    </w:tbl>
    <w:p w:rsidR="0052170E" w:rsidRPr="0052170E" w:rsidRDefault="0052170E" w:rsidP="00047749">
      <w:pPr>
        <w:rPr>
          <w:rFonts w:asciiTheme="minorHAnsi" w:hAnsiTheme="minorHAnsi" w:cstheme="minorHAnsi"/>
          <w:b/>
          <w:bCs/>
          <w:szCs w:val="22"/>
        </w:rPr>
      </w:pPr>
    </w:p>
    <w:p w:rsidR="007C4908" w:rsidRPr="0052170E" w:rsidRDefault="007C4908" w:rsidP="00047749">
      <w:pPr>
        <w:rPr>
          <w:b/>
          <w:bCs/>
          <w:sz w:val="22"/>
        </w:rPr>
      </w:pPr>
      <w:r w:rsidRPr="0052170E">
        <w:rPr>
          <w:b/>
          <w:bCs/>
          <w:sz w:val="22"/>
        </w:rPr>
        <w:t>Заголовки основой част</w:t>
      </w:r>
      <w:proofErr w:type="gramStart"/>
      <w:r w:rsidRPr="0052170E">
        <w:rPr>
          <w:b/>
          <w:bCs/>
          <w:sz w:val="22"/>
        </w:rPr>
        <w:t>и(</w:t>
      </w:r>
      <w:proofErr w:type="gramEnd"/>
      <w:r w:rsidRPr="0052170E">
        <w:rPr>
          <w:b/>
          <w:bCs/>
          <w:sz w:val="22"/>
        </w:rPr>
        <w:t>-ей)</w:t>
      </w:r>
    </w:p>
    <w:p w:rsidR="007C4908" w:rsidRDefault="007C4908" w:rsidP="00047749">
      <w:pPr>
        <w:rPr>
          <w:bCs/>
          <w:sz w:val="22"/>
        </w:rPr>
      </w:pPr>
      <w:r w:rsidRPr="0052170E">
        <w:rPr>
          <w:bCs/>
          <w:sz w:val="22"/>
        </w:rPr>
        <w:t>Текст</w:t>
      </w:r>
      <w:r w:rsidR="00D34532" w:rsidRPr="0052170E">
        <w:rPr>
          <w:bCs/>
          <w:sz w:val="22"/>
        </w:rPr>
        <w:t xml:space="preserve"> [2–4]. Текст (рис. 2, 3). Текст (см. рис. 1).</w:t>
      </w:r>
    </w:p>
    <w:p w:rsidR="0052170E" w:rsidRPr="0052170E" w:rsidRDefault="0052170E" w:rsidP="00047749">
      <w:pPr>
        <w:rPr>
          <w:bCs/>
          <w:sz w:val="22"/>
        </w:rPr>
      </w:pPr>
    </w:p>
    <w:p w:rsidR="0046390B" w:rsidRDefault="0046390B" w:rsidP="00047749">
      <w:pPr>
        <w:rPr>
          <w:b/>
          <w:bCs/>
          <w:sz w:val="22"/>
        </w:rPr>
      </w:pPr>
    </w:p>
    <w:p w:rsidR="0046390B" w:rsidRDefault="0046390B" w:rsidP="00047749">
      <w:pPr>
        <w:rPr>
          <w:b/>
          <w:bCs/>
          <w:sz w:val="22"/>
        </w:rPr>
      </w:pPr>
      <w:r>
        <w:rPr>
          <w:b/>
          <w:bCs/>
          <w:noProof/>
          <w:sz w:val="22"/>
          <w:lang w:eastAsia="ru-RU"/>
        </w:rPr>
        <w:drawing>
          <wp:inline distT="0" distB="0" distL="0" distR="0">
            <wp:extent cx="1162050" cy="564061"/>
            <wp:effectExtent l="0" t="0" r="0" b="7620"/>
            <wp:docPr id="3" name="Рисунок 3" descr="Y:\Геология нефти и газа\НА САЙТ\Актуальное\Образец оформления архива статьи\Рисунки\Рис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Геология нефти и газа\НА САЙТ\Актуальное\Образец оформления архива статьи\Рисунки\Рис.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4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90B" w:rsidRPr="002F7807" w:rsidRDefault="0046390B" w:rsidP="00047749">
      <w:pPr>
        <w:rPr>
          <w:b/>
          <w:bCs/>
        </w:rPr>
      </w:pPr>
      <w:r w:rsidRPr="002F7807">
        <w:rPr>
          <w:b/>
          <w:bCs/>
        </w:rPr>
        <w:t xml:space="preserve">Рис. 2. </w:t>
      </w:r>
      <w:r w:rsidRPr="002F7807">
        <w:rPr>
          <w:bCs/>
        </w:rPr>
        <w:t>Название</w:t>
      </w:r>
    </w:p>
    <w:p w:rsidR="0046390B" w:rsidRPr="002F7807" w:rsidRDefault="0046390B" w:rsidP="00047749">
      <w:pPr>
        <w:rPr>
          <w:bCs/>
        </w:rPr>
      </w:pPr>
      <w:r w:rsidRPr="002F7807">
        <w:rPr>
          <w:bCs/>
        </w:rPr>
        <w:t>Подрисуночная подпись (при наличии условных знаков)</w:t>
      </w:r>
    </w:p>
    <w:p w:rsidR="0046390B" w:rsidRDefault="0046390B" w:rsidP="00047749">
      <w:pPr>
        <w:rPr>
          <w:b/>
          <w:bCs/>
          <w:sz w:val="22"/>
        </w:rPr>
      </w:pPr>
    </w:p>
    <w:p w:rsidR="0046390B" w:rsidRDefault="0046390B" w:rsidP="00047749">
      <w:pPr>
        <w:rPr>
          <w:b/>
          <w:bCs/>
          <w:sz w:val="22"/>
        </w:rPr>
      </w:pPr>
      <w:r>
        <w:rPr>
          <w:b/>
          <w:bCs/>
          <w:noProof/>
          <w:sz w:val="22"/>
          <w:lang w:eastAsia="ru-RU"/>
        </w:rPr>
        <w:drawing>
          <wp:inline distT="0" distB="0" distL="0" distR="0" wp14:anchorId="30977163" wp14:editId="3CE5B337">
            <wp:extent cx="2073886" cy="1409700"/>
            <wp:effectExtent l="0" t="0" r="3175" b="0"/>
            <wp:docPr id="4" name="Рисунок 4" descr="Y:\Геология нефти и газа\НА САЙТ\Актуальное\Образец оформления архива статьи\Рисунки\Рис.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Геология нефти и газа\НА САЙТ\Актуальное\Образец оформления архива статьи\Рисунки\Рис. 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886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90B" w:rsidRPr="002F7807" w:rsidRDefault="0046390B" w:rsidP="0046390B">
      <w:pPr>
        <w:rPr>
          <w:b/>
          <w:bCs/>
        </w:rPr>
      </w:pPr>
      <w:r w:rsidRPr="002F7807">
        <w:rPr>
          <w:b/>
          <w:bCs/>
        </w:rPr>
        <w:t xml:space="preserve">Рис. </w:t>
      </w:r>
      <w:r w:rsidRPr="002F7807">
        <w:rPr>
          <w:b/>
          <w:bCs/>
        </w:rPr>
        <w:t>3</w:t>
      </w:r>
      <w:r w:rsidRPr="002F7807">
        <w:rPr>
          <w:b/>
          <w:bCs/>
        </w:rPr>
        <w:t xml:space="preserve">. </w:t>
      </w:r>
      <w:r w:rsidRPr="002F7807">
        <w:rPr>
          <w:bCs/>
        </w:rPr>
        <w:t>Название</w:t>
      </w:r>
    </w:p>
    <w:p w:rsidR="0046390B" w:rsidRPr="002F7807" w:rsidRDefault="0046390B" w:rsidP="0046390B">
      <w:pPr>
        <w:rPr>
          <w:bCs/>
        </w:rPr>
      </w:pPr>
      <w:r w:rsidRPr="002F7807">
        <w:rPr>
          <w:bCs/>
        </w:rPr>
        <w:t>Подрисуночная подпись (при наличии условных знаков)</w:t>
      </w:r>
    </w:p>
    <w:p w:rsidR="0046390B" w:rsidRDefault="0046390B" w:rsidP="00047749">
      <w:pPr>
        <w:rPr>
          <w:b/>
          <w:bCs/>
          <w:sz w:val="22"/>
        </w:rPr>
      </w:pPr>
    </w:p>
    <w:p w:rsidR="007C4908" w:rsidRPr="0052170E" w:rsidRDefault="007C4908" w:rsidP="00047749">
      <w:pPr>
        <w:rPr>
          <w:b/>
          <w:bCs/>
          <w:sz w:val="22"/>
        </w:rPr>
      </w:pPr>
      <w:r w:rsidRPr="0052170E">
        <w:rPr>
          <w:b/>
          <w:bCs/>
          <w:sz w:val="22"/>
        </w:rPr>
        <w:t>Заключение/</w:t>
      </w:r>
      <w:r w:rsidR="00D34532" w:rsidRPr="0052170E">
        <w:rPr>
          <w:b/>
          <w:bCs/>
          <w:sz w:val="22"/>
        </w:rPr>
        <w:t>Выводы</w:t>
      </w:r>
    </w:p>
    <w:p w:rsidR="007C4908" w:rsidRPr="0052170E" w:rsidRDefault="007C4908" w:rsidP="007C4908">
      <w:pPr>
        <w:rPr>
          <w:bCs/>
          <w:sz w:val="22"/>
        </w:rPr>
      </w:pPr>
      <w:r w:rsidRPr="0052170E">
        <w:rPr>
          <w:bCs/>
          <w:sz w:val="22"/>
        </w:rPr>
        <w:t>Текст</w:t>
      </w:r>
    </w:p>
    <w:p w:rsidR="00047749" w:rsidRPr="0052170E" w:rsidRDefault="00047749" w:rsidP="00047749">
      <w:pPr>
        <w:rPr>
          <w:b/>
          <w:bCs/>
          <w:sz w:val="22"/>
        </w:rPr>
      </w:pPr>
    </w:p>
    <w:p w:rsidR="00047749" w:rsidRPr="0052170E" w:rsidRDefault="007C4908" w:rsidP="00047749">
      <w:pPr>
        <w:rPr>
          <w:sz w:val="22"/>
        </w:rPr>
      </w:pPr>
      <w:r w:rsidRPr="0052170E">
        <w:rPr>
          <w:b/>
          <w:bCs/>
          <w:sz w:val="22"/>
        </w:rPr>
        <w:t>Литература</w:t>
      </w:r>
      <w:r w:rsidR="00047749" w:rsidRPr="0052170E">
        <w:rPr>
          <w:b/>
          <w:bCs/>
          <w:sz w:val="22"/>
        </w:rPr>
        <w:t xml:space="preserve"> </w:t>
      </w:r>
    </w:p>
    <w:p w:rsidR="00047749" w:rsidRPr="0052170E" w:rsidRDefault="00047749" w:rsidP="00047749">
      <w:pPr>
        <w:rPr>
          <w:sz w:val="22"/>
        </w:rPr>
      </w:pPr>
      <w:r w:rsidRPr="0052170E">
        <w:rPr>
          <w:sz w:val="22"/>
        </w:rPr>
        <w:t xml:space="preserve">1. </w:t>
      </w:r>
      <w:r w:rsidRPr="0052170E">
        <w:rPr>
          <w:i/>
          <w:iCs/>
          <w:sz w:val="22"/>
        </w:rPr>
        <w:t xml:space="preserve">Автор A.A., Автор B.B., Автор C.C. </w:t>
      </w:r>
      <w:r w:rsidRPr="0052170E">
        <w:rPr>
          <w:sz w:val="22"/>
        </w:rPr>
        <w:t xml:space="preserve">Название статьи // Название журнала. – 2019. – Т. 56. – № 5. – С. 962—983. </w:t>
      </w:r>
    </w:p>
    <w:p w:rsidR="00047749" w:rsidRPr="0052170E" w:rsidRDefault="00047749" w:rsidP="00047749">
      <w:pPr>
        <w:rPr>
          <w:sz w:val="22"/>
        </w:rPr>
      </w:pPr>
      <w:r w:rsidRPr="0052170E">
        <w:rPr>
          <w:sz w:val="22"/>
        </w:rPr>
        <w:t xml:space="preserve">2. </w:t>
      </w:r>
      <w:r w:rsidRPr="0052170E">
        <w:rPr>
          <w:i/>
          <w:iCs/>
          <w:sz w:val="22"/>
        </w:rPr>
        <w:t xml:space="preserve">Фамилия И.О. </w:t>
      </w:r>
      <w:r w:rsidRPr="0052170E">
        <w:rPr>
          <w:sz w:val="22"/>
        </w:rPr>
        <w:t>Название книги. – Город</w:t>
      </w:r>
      <w:proofErr w:type="gramStart"/>
      <w:r w:rsidRPr="0052170E">
        <w:rPr>
          <w:sz w:val="22"/>
        </w:rPr>
        <w:t xml:space="preserve"> :</w:t>
      </w:r>
      <w:proofErr w:type="gramEnd"/>
      <w:r w:rsidRPr="0052170E">
        <w:rPr>
          <w:sz w:val="22"/>
        </w:rPr>
        <w:t xml:space="preserve"> Издательство, 2019. – 450 с. </w:t>
      </w:r>
    </w:p>
    <w:p w:rsidR="00047749" w:rsidRPr="0052170E" w:rsidRDefault="00047749" w:rsidP="00047749">
      <w:pPr>
        <w:rPr>
          <w:sz w:val="22"/>
        </w:rPr>
      </w:pPr>
      <w:r w:rsidRPr="0052170E">
        <w:rPr>
          <w:sz w:val="22"/>
        </w:rPr>
        <w:t xml:space="preserve">3. </w:t>
      </w:r>
      <w:r w:rsidRPr="0052170E">
        <w:rPr>
          <w:i/>
          <w:iCs/>
          <w:sz w:val="22"/>
        </w:rPr>
        <w:t xml:space="preserve">Название </w:t>
      </w:r>
      <w:r w:rsidRPr="0052170E">
        <w:rPr>
          <w:sz w:val="22"/>
        </w:rPr>
        <w:t>сборника статьей / сост. И.О. Фамилия. – Город</w:t>
      </w:r>
      <w:proofErr w:type="gramStart"/>
      <w:r w:rsidRPr="0052170E">
        <w:rPr>
          <w:sz w:val="22"/>
        </w:rPr>
        <w:t xml:space="preserve"> :</w:t>
      </w:r>
      <w:proofErr w:type="gramEnd"/>
      <w:r w:rsidRPr="0052170E">
        <w:rPr>
          <w:sz w:val="22"/>
        </w:rPr>
        <w:t xml:space="preserve"> Издательство, 2019. – 450 с. </w:t>
      </w:r>
    </w:p>
    <w:p w:rsidR="00E44BBD" w:rsidRPr="0052170E" w:rsidRDefault="00047749" w:rsidP="00047749">
      <w:pPr>
        <w:rPr>
          <w:sz w:val="22"/>
        </w:rPr>
      </w:pPr>
      <w:r w:rsidRPr="0052170E">
        <w:rPr>
          <w:sz w:val="22"/>
        </w:rPr>
        <w:t xml:space="preserve">4. </w:t>
      </w:r>
      <w:r w:rsidRPr="0052170E">
        <w:rPr>
          <w:i/>
          <w:iCs/>
          <w:sz w:val="22"/>
        </w:rPr>
        <w:t xml:space="preserve">Фамилия И.О. </w:t>
      </w:r>
      <w:r w:rsidRPr="0052170E">
        <w:rPr>
          <w:sz w:val="22"/>
        </w:rPr>
        <w:t xml:space="preserve">Название статьи [Электронный ресурс] // Название журнала. – 2019. – Т. 56. – № 5. – Режим доступа: </w:t>
      </w:r>
      <w:r w:rsidR="00D34532" w:rsidRPr="0052170E">
        <w:rPr>
          <w:sz w:val="22"/>
        </w:rPr>
        <w:t>https://oilandgasgeology.ru/wp-content/uploads/2023/01/%d0%93%d0%9d%d0%93-%e2%84%966-2021.pdf</w:t>
      </w:r>
      <w:r w:rsidRPr="0052170E">
        <w:rPr>
          <w:sz w:val="22"/>
        </w:rPr>
        <w:t xml:space="preserve"> (дата обращения: 01.05.2019).</w:t>
      </w:r>
    </w:p>
    <w:p w:rsidR="00D34532" w:rsidRPr="0052170E" w:rsidRDefault="00D34532" w:rsidP="00D34532">
      <w:pPr>
        <w:rPr>
          <w:b/>
          <w:bCs/>
          <w:sz w:val="22"/>
        </w:rPr>
      </w:pPr>
    </w:p>
    <w:p w:rsidR="003B37B2" w:rsidRPr="0052170E" w:rsidRDefault="003B37B2" w:rsidP="003B37B2">
      <w:pPr>
        <w:pStyle w:val="a6"/>
        <w:rPr>
          <w:sz w:val="22"/>
        </w:rPr>
      </w:pPr>
      <w:r w:rsidRPr="0052170E">
        <w:rPr>
          <w:sz w:val="22"/>
        </w:rPr>
        <w:lastRenderedPageBreak/>
        <w:t>При отсутствии возможности у авторов статьи оформить качественный перевод на английский язык</w:t>
      </w:r>
      <w:r w:rsidR="005659ED">
        <w:rPr>
          <w:sz w:val="22"/>
        </w:rPr>
        <w:t>,</w:t>
      </w:r>
      <w:bookmarkStart w:id="0" w:name="_GoBack"/>
      <w:bookmarkEnd w:id="0"/>
      <w:r w:rsidRPr="0052170E">
        <w:rPr>
          <w:sz w:val="22"/>
        </w:rPr>
        <w:t xml:space="preserve"> перевод оформляется сотрудниками редакции</w:t>
      </w:r>
    </w:p>
    <w:p w:rsidR="003B37B2" w:rsidRPr="0052170E" w:rsidRDefault="003B37B2" w:rsidP="00D34532">
      <w:pPr>
        <w:rPr>
          <w:bCs/>
          <w:i/>
          <w:sz w:val="22"/>
        </w:rPr>
      </w:pPr>
    </w:p>
    <w:p w:rsidR="00D34532" w:rsidRPr="002F7807" w:rsidRDefault="00D34532" w:rsidP="00D34532">
      <w:pPr>
        <w:rPr>
          <w:color w:val="7F7F7F" w:themeColor="text1" w:themeTint="80"/>
          <w:sz w:val="28"/>
        </w:rPr>
      </w:pPr>
      <w:r w:rsidRPr="002F7807">
        <w:rPr>
          <w:b/>
          <w:bCs/>
          <w:color w:val="7F7F7F" w:themeColor="text1" w:themeTint="80"/>
          <w:sz w:val="28"/>
        </w:rPr>
        <w:t xml:space="preserve">Название статьи (английский) </w:t>
      </w:r>
    </w:p>
    <w:p w:rsidR="00D34532" w:rsidRPr="002F7807" w:rsidRDefault="00D34532" w:rsidP="00D34532">
      <w:pPr>
        <w:rPr>
          <w:color w:val="7F7F7F" w:themeColor="text1" w:themeTint="80"/>
          <w:sz w:val="22"/>
          <w:lang w:val="en-US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>I.O. Familiya</w:t>
      </w:r>
      <w:r w:rsidRPr="002F7807">
        <w:rPr>
          <w:b/>
          <w:bCs/>
          <w:color w:val="7F7F7F" w:themeColor="text1" w:themeTint="80"/>
          <w:sz w:val="22"/>
          <w:vertAlign w:val="superscript"/>
          <w:lang w:val="en-US"/>
        </w:rPr>
        <w:t>1</w:t>
      </w:r>
      <w:r w:rsidR="003B37B2" w:rsidRPr="002F7807">
        <w:rPr>
          <w:b/>
          <w:bCs/>
          <w:color w:val="7F7F7F" w:themeColor="text1" w:themeTint="80"/>
          <w:sz w:val="22"/>
          <w:lang w:val="en-US"/>
        </w:rPr>
        <w:t>, I.O. Familiya</w:t>
      </w:r>
      <w:r w:rsidR="003B37B2" w:rsidRPr="002F7807">
        <w:rPr>
          <w:b/>
          <w:bCs/>
          <w:color w:val="7F7F7F" w:themeColor="text1" w:themeTint="80"/>
          <w:sz w:val="22"/>
          <w:vertAlign w:val="superscript"/>
          <w:lang w:val="en-US"/>
        </w:rPr>
        <w:t>2</w:t>
      </w:r>
      <w:r w:rsidR="003B37B2" w:rsidRPr="002F7807">
        <w:rPr>
          <w:b/>
          <w:bCs/>
          <w:color w:val="7F7F7F" w:themeColor="text1" w:themeTint="80"/>
          <w:sz w:val="22"/>
          <w:lang w:val="en-US"/>
        </w:rPr>
        <w:t>, I.O. Familiya</w:t>
      </w:r>
      <w:r w:rsidR="003B37B2" w:rsidRPr="002F7807">
        <w:rPr>
          <w:b/>
          <w:bCs/>
          <w:color w:val="7F7F7F" w:themeColor="text1" w:themeTint="80"/>
          <w:sz w:val="22"/>
          <w:vertAlign w:val="superscript"/>
          <w:lang w:val="en-US"/>
        </w:rPr>
        <w:t>2</w:t>
      </w:r>
    </w:p>
    <w:p w:rsidR="00D34532" w:rsidRPr="002F7807" w:rsidRDefault="00D34532" w:rsidP="003B37B2">
      <w:pPr>
        <w:spacing w:before="0" w:after="0"/>
        <w:rPr>
          <w:color w:val="7F7F7F" w:themeColor="text1" w:themeTint="80"/>
          <w:sz w:val="22"/>
          <w:lang w:val="en-US"/>
        </w:rPr>
      </w:pPr>
      <w:r w:rsidRPr="002F7807">
        <w:rPr>
          <w:color w:val="7F7F7F" w:themeColor="text1" w:themeTint="80"/>
          <w:sz w:val="22"/>
          <w:vertAlign w:val="superscript"/>
          <w:lang w:val="en-US"/>
        </w:rPr>
        <w:t>1</w:t>
      </w:r>
      <w:r w:rsidRPr="002F7807">
        <w:rPr>
          <w:color w:val="7F7F7F" w:themeColor="text1" w:themeTint="80"/>
          <w:sz w:val="22"/>
          <w:lang w:val="en-US"/>
        </w:rPr>
        <w:t>Title of first organization (</w:t>
      </w:r>
      <w:r w:rsidRPr="002F7807">
        <w:rPr>
          <w:color w:val="7F7F7F" w:themeColor="text1" w:themeTint="80"/>
          <w:sz w:val="22"/>
        </w:rPr>
        <w:t>официальный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перевод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или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транслитерация</w:t>
      </w:r>
      <w:r w:rsidRPr="002F7807">
        <w:rPr>
          <w:color w:val="7F7F7F" w:themeColor="text1" w:themeTint="80"/>
          <w:sz w:val="22"/>
          <w:lang w:val="en-US"/>
        </w:rPr>
        <w:t>), Moscow, Russia; po</w:t>
      </w:r>
      <w:r w:rsidR="003B37B2" w:rsidRPr="002F7807">
        <w:rPr>
          <w:color w:val="7F7F7F" w:themeColor="text1" w:themeTint="80"/>
          <w:sz w:val="22"/>
          <w:lang w:val="en-US"/>
        </w:rPr>
        <w:t>chta@mail.ru;</w:t>
      </w:r>
    </w:p>
    <w:p w:rsidR="003B37B2" w:rsidRPr="002F7807" w:rsidRDefault="003B37B2" w:rsidP="003B37B2">
      <w:pPr>
        <w:spacing w:before="0" w:after="0"/>
        <w:rPr>
          <w:color w:val="7F7F7F" w:themeColor="text1" w:themeTint="80"/>
          <w:sz w:val="22"/>
          <w:lang w:val="en-US"/>
        </w:rPr>
      </w:pPr>
      <w:r w:rsidRPr="002F7807">
        <w:rPr>
          <w:color w:val="7F7F7F" w:themeColor="text1" w:themeTint="80"/>
          <w:sz w:val="22"/>
          <w:vertAlign w:val="superscript"/>
          <w:lang w:val="en-US"/>
        </w:rPr>
        <w:t>2</w:t>
      </w:r>
      <w:r w:rsidRPr="002F7807">
        <w:rPr>
          <w:color w:val="7F7F7F" w:themeColor="text1" w:themeTint="80"/>
          <w:sz w:val="22"/>
          <w:lang w:val="en-US"/>
        </w:rPr>
        <w:t>Title of second organization (</w:t>
      </w:r>
      <w:r w:rsidRPr="002F7807">
        <w:rPr>
          <w:color w:val="7F7F7F" w:themeColor="text1" w:themeTint="80"/>
          <w:sz w:val="22"/>
        </w:rPr>
        <w:t>официальный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перевод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или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транслитерация</w:t>
      </w:r>
      <w:r w:rsidRPr="002F7807">
        <w:rPr>
          <w:color w:val="7F7F7F" w:themeColor="text1" w:themeTint="80"/>
          <w:sz w:val="22"/>
          <w:lang w:val="en-US"/>
        </w:rPr>
        <w:t>), Moscow, Russia; pochta2@mail.ru;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  <w:lang w:val="en-US"/>
        </w:rPr>
        <w:t>pochta</w:t>
      </w:r>
      <w:r w:rsidRPr="002F7807">
        <w:rPr>
          <w:color w:val="7F7F7F" w:themeColor="text1" w:themeTint="80"/>
          <w:sz w:val="22"/>
          <w:lang w:val="en-US"/>
        </w:rPr>
        <w:t>3</w:t>
      </w:r>
      <w:r w:rsidRPr="002F7807">
        <w:rPr>
          <w:color w:val="7F7F7F" w:themeColor="text1" w:themeTint="80"/>
          <w:sz w:val="22"/>
          <w:lang w:val="en-US"/>
        </w:rPr>
        <w:t>@mail.ru</w:t>
      </w:r>
    </w:p>
    <w:p w:rsidR="0052170E" w:rsidRPr="002F7807" w:rsidRDefault="0052170E" w:rsidP="003B37B2">
      <w:pPr>
        <w:spacing w:before="0" w:after="0"/>
        <w:rPr>
          <w:color w:val="7F7F7F" w:themeColor="text1" w:themeTint="80"/>
          <w:sz w:val="22"/>
          <w:lang w:val="en-US"/>
        </w:rPr>
      </w:pPr>
    </w:p>
    <w:p w:rsidR="00D34532" w:rsidRPr="002F7807" w:rsidRDefault="00D34532" w:rsidP="00D34532">
      <w:pPr>
        <w:rPr>
          <w:color w:val="7F7F7F" w:themeColor="text1" w:themeTint="80"/>
          <w:sz w:val="22"/>
          <w:lang w:val="en-US"/>
        </w:rPr>
      </w:pPr>
      <w:proofErr w:type="gramStart"/>
      <w:r w:rsidRPr="002F7807">
        <w:rPr>
          <w:b/>
          <w:bCs/>
          <w:color w:val="7F7F7F" w:themeColor="text1" w:themeTint="80"/>
          <w:sz w:val="22"/>
          <w:lang w:val="en-US"/>
        </w:rPr>
        <w:t xml:space="preserve">Key words: </w:t>
      </w:r>
      <w:r w:rsidRPr="002F7807">
        <w:rPr>
          <w:b/>
          <w:bCs/>
          <w:i/>
          <w:iCs/>
          <w:color w:val="7F7F7F" w:themeColor="text1" w:themeTint="80"/>
          <w:sz w:val="22"/>
          <w:lang w:val="en-US"/>
        </w:rPr>
        <w:t>word; collocation; word; collocation; word.</w:t>
      </w:r>
      <w:proofErr w:type="gramEnd"/>
      <w:r w:rsidRPr="002F7807">
        <w:rPr>
          <w:b/>
          <w:bCs/>
          <w:i/>
          <w:iCs/>
          <w:color w:val="7F7F7F" w:themeColor="text1" w:themeTint="80"/>
          <w:sz w:val="22"/>
          <w:lang w:val="en-US"/>
        </w:rPr>
        <w:t xml:space="preserve"> </w:t>
      </w:r>
    </w:p>
    <w:p w:rsidR="00D34532" w:rsidRPr="002F7807" w:rsidRDefault="00D34532" w:rsidP="00D34532">
      <w:pPr>
        <w:rPr>
          <w:color w:val="7F7F7F" w:themeColor="text1" w:themeTint="80"/>
          <w:sz w:val="22"/>
        </w:rPr>
      </w:pPr>
      <w:proofErr w:type="spellStart"/>
      <w:r w:rsidRPr="002F7807">
        <w:rPr>
          <w:b/>
          <w:bCs/>
          <w:color w:val="7F7F7F" w:themeColor="text1" w:themeTint="80"/>
          <w:sz w:val="22"/>
        </w:rPr>
        <w:t>Abstract</w:t>
      </w:r>
      <w:proofErr w:type="spellEnd"/>
      <w:r w:rsidRPr="002F7807">
        <w:rPr>
          <w:b/>
          <w:bCs/>
          <w:color w:val="7F7F7F" w:themeColor="text1" w:themeTint="80"/>
          <w:sz w:val="22"/>
        </w:rPr>
        <w:t xml:space="preserve">. </w:t>
      </w:r>
      <w:r w:rsidRPr="002F7807">
        <w:rPr>
          <w:color w:val="7F7F7F" w:themeColor="text1" w:themeTint="80"/>
          <w:sz w:val="22"/>
        </w:rPr>
        <w:t>Текст аннотации на английском языке. Рекомендуемый объем — 150–200 слов</w:t>
      </w:r>
      <w:r w:rsidR="003B37B2" w:rsidRPr="002F7807">
        <w:rPr>
          <w:color w:val="7F7F7F" w:themeColor="text1" w:themeTint="80"/>
          <w:sz w:val="22"/>
        </w:rPr>
        <w:t>. Аннотация может публико</w:t>
      </w:r>
      <w:r w:rsidRPr="002F7807">
        <w:rPr>
          <w:color w:val="7F7F7F" w:themeColor="text1" w:themeTint="80"/>
          <w:sz w:val="22"/>
        </w:rPr>
        <w:t xml:space="preserve">ваться самостоятельно, в отрыве от основного текста и, следовательно, должна быть понятной без обращения к самой публикации, она является основным источником информации в отечественных и зарубежных информационных системах и базах данных, индексирующих журнал. </w:t>
      </w:r>
    </w:p>
    <w:p w:rsidR="003B37B2" w:rsidRPr="002F7807" w:rsidRDefault="003B37B2" w:rsidP="00D34532">
      <w:pPr>
        <w:rPr>
          <w:b/>
          <w:bCs/>
          <w:color w:val="7F7F7F" w:themeColor="text1" w:themeTint="80"/>
          <w:sz w:val="22"/>
          <w:lang w:val="en-US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>Acknowledgement</w:t>
      </w:r>
    </w:p>
    <w:p w:rsidR="003B37B2" w:rsidRPr="002F7807" w:rsidRDefault="003B37B2" w:rsidP="003B37B2">
      <w:pPr>
        <w:rPr>
          <w:b/>
          <w:bCs/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>В этом разделе следует указать благодарности (при наличии).</w:t>
      </w:r>
    </w:p>
    <w:p w:rsidR="00D34532" w:rsidRPr="002F7807" w:rsidRDefault="00D34532" w:rsidP="003B37B2">
      <w:pPr>
        <w:rPr>
          <w:b/>
          <w:bCs/>
          <w:color w:val="7F7F7F" w:themeColor="text1" w:themeTint="80"/>
          <w:sz w:val="22"/>
          <w:lang w:val="en-US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 xml:space="preserve">Funding </w:t>
      </w:r>
    </w:p>
    <w:p w:rsidR="003B37B2" w:rsidRPr="002F7807" w:rsidRDefault="003B37B2" w:rsidP="003B37B2">
      <w:pPr>
        <w:rPr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 xml:space="preserve">В этом разделе следует указать источник финансирования (при наличии). </w:t>
      </w:r>
    </w:p>
    <w:p w:rsidR="003B37B2" w:rsidRPr="002F7807" w:rsidRDefault="003B37B2" w:rsidP="003B37B2">
      <w:pPr>
        <w:rPr>
          <w:color w:val="7F7F7F" w:themeColor="text1" w:themeTint="80"/>
          <w:sz w:val="22"/>
          <w:lang w:val="en-US"/>
        </w:rPr>
      </w:pPr>
    </w:p>
    <w:p w:rsidR="003B37B2" w:rsidRPr="002F7807" w:rsidRDefault="003B37B2" w:rsidP="003B37B2">
      <w:pPr>
        <w:pStyle w:val="7"/>
        <w:rPr>
          <w:color w:val="7F7F7F" w:themeColor="text1" w:themeTint="80"/>
          <w:sz w:val="22"/>
          <w:lang w:val="ru-RU"/>
        </w:rPr>
      </w:pPr>
      <w:proofErr w:type="spellStart"/>
      <w:r w:rsidRPr="002F7807">
        <w:rPr>
          <w:color w:val="7F7F7F" w:themeColor="text1" w:themeTint="80"/>
          <w:sz w:val="22"/>
        </w:rPr>
        <w:t>Refrences</w:t>
      </w:r>
      <w:proofErr w:type="spellEnd"/>
    </w:p>
    <w:p w:rsidR="003B37B2" w:rsidRPr="002F7807" w:rsidRDefault="003B37B2" w:rsidP="003B37B2">
      <w:pPr>
        <w:rPr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>См. РЕКОМЕНДАЦИИ журнала Геология нефти и газа.</w:t>
      </w:r>
      <w:r w:rsidRPr="002F7807">
        <w:rPr>
          <w:color w:val="7F7F7F" w:themeColor="text1" w:themeTint="80"/>
          <w:sz w:val="22"/>
          <w:lang w:val="en-US"/>
        </w:rPr>
        <w:t>pdf</w:t>
      </w:r>
    </w:p>
    <w:sectPr w:rsidR="003B37B2" w:rsidRPr="002F7807" w:rsidSect="00521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EA"/>
    <w:rsid w:val="00032152"/>
    <w:rsid w:val="00047749"/>
    <w:rsid w:val="000A7094"/>
    <w:rsid w:val="00254C3D"/>
    <w:rsid w:val="00293CA6"/>
    <w:rsid w:val="002B5EB9"/>
    <w:rsid w:val="002C7DD1"/>
    <w:rsid w:val="002F7807"/>
    <w:rsid w:val="003B37B2"/>
    <w:rsid w:val="00426BDB"/>
    <w:rsid w:val="0046390B"/>
    <w:rsid w:val="0052170E"/>
    <w:rsid w:val="005659ED"/>
    <w:rsid w:val="00614D08"/>
    <w:rsid w:val="00623AD2"/>
    <w:rsid w:val="006D422A"/>
    <w:rsid w:val="006E2DB9"/>
    <w:rsid w:val="00713529"/>
    <w:rsid w:val="007B31F2"/>
    <w:rsid w:val="007C4908"/>
    <w:rsid w:val="007E1E42"/>
    <w:rsid w:val="007F09C6"/>
    <w:rsid w:val="00A5660A"/>
    <w:rsid w:val="00C46E1E"/>
    <w:rsid w:val="00C81EEA"/>
    <w:rsid w:val="00CB716C"/>
    <w:rsid w:val="00D34532"/>
    <w:rsid w:val="00DD2789"/>
    <w:rsid w:val="00E44BBD"/>
    <w:rsid w:val="00E86611"/>
    <w:rsid w:val="00EC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47749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C4908"/>
    <w:pPr>
      <w:keepNext/>
      <w:outlineLvl w:val="5"/>
    </w:pPr>
    <w:rPr>
      <w:bCs/>
      <w:i/>
    </w:rPr>
  </w:style>
  <w:style w:type="paragraph" w:styleId="7">
    <w:name w:val="heading 7"/>
    <w:basedOn w:val="a"/>
    <w:next w:val="a"/>
    <w:link w:val="70"/>
    <w:uiPriority w:val="9"/>
    <w:unhideWhenUsed/>
    <w:qFormat/>
    <w:rsid w:val="003B37B2"/>
    <w:pPr>
      <w:keepNext/>
      <w:outlineLvl w:val="6"/>
    </w:pPr>
    <w:rPr>
      <w:b/>
      <w:lang w:val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52170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47749"/>
    <w:rPr>
      <w:b/>
      <w:bCs/>
      <w:sz w:val="28"/>
    </w:rPr>
  </w:style>
  <w:style w:type="character" w:customStyle="1" w:styleId="60">
    <w:name w:val="Заголовок 6 Знак"/>
    <w:basedOn w:val="a0"/>
    <w:link w:val="6"/>
    <w:uiPriority w:val="9"/>
    <w:rsid w:val="007C4908"/>
    <w:rPr>
      <w:bCs/>
      <w:i/>
    </w:rPr>
  </w:style>
  <w:style w:type="paragraph" w:styleId="a6">
    <w:name w:val="Body Text Indent"/>
    <w:basedOn w:val="a"/>
    <w:link w:val="a7"/>
    <w:uiPriority w:val="99"/>
    <w:unhideWhenUsed/>
    <w:rsid w:val="003B37B2"/>
    <w:rPr>
      <w:bCs/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3B37B2"/>
    <w:rPr>
      <w:bCs/>
      <w:i/>
    </w:rPr>
  </w:style>
  <w:style w:type="character" w:customStyle="1" w:styleId="70">
    <w:name w:val="Заголовок 7 Знак"/>
    <w:basedOn w:val="a0"/>
    <w:link w:val="7"/>
    <w:uiPriority w:val="9"/>
    <w:rsid w:val="003B37B2"/>
    <w:rPr>
      <w:b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2C7DD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DD1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rsid w:val="0052170E"/>
    <w:rPr>
      <w:rFonts w:eastAsia="Times New Roman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47749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C4908"/>
    <w:pPr>
      <w:keepNext/>
      <w:outlineLvl w:val="5"/>
    </w:pPr>
    <w:rPr>
      <w:bCs/>
      <w:i/>
    </w:rPr>
  </w:style>
  <w:style w:type="paragraph" w:styleId="7">
    <w:name w:val="heading 7"/>
    <w:basedOn w:val="a"/>
    <w:next w:val="a"/>
    <w:link w:val="70"/>
    <w:uiPriority w:val="9"/>
    <w:unhideWhenUsed/>
    <w:qFormat/>
    <w:rsid w:val="003B37B2"/>
    <w:pPr>
      <w:keepNext/>
      <w:outlineLvl w:val="6"/>
    </w:pPr>
    <w:rPr>
      <w:b/>
      <w:lang w:val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52170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47749"/>
    <w:rPr>
      <w:b/>
      <w:bCs/>
      <w:sz w:val="28"/>
    </w:rPr>
  </w:style>
  <w:style w:type="character" w:customStyle="1" w:styleId="60">
    <w:name w:val="Заголовок 6 Знак"/>
    <w:basedOn w:val="a0"/>
    <w:link w:val="6"/>
    <w:uiPriority w:val="9"/>
    <w:rsid w:val="007C4908"/>
    <w:rPr>
      <w:bCs/>
      <w:i/>
    </w:rPr>
  </w:style>
  <w:style w:type="paragraph" w:styleId="a6">
    <w:name w:val="Body Text Indent"/>
    <w:basedOn w:val="a"/>
    <w:link w:val="a7"/>
    <w:uiPriority w:val="99"/>
    <w:unhideWhenUsed/>
    <w:rsid w:val="003B37B2"/>
    <w:rPr>
      <w:bCs/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3B37B2"/>
    <w:rPr>
      <w:bCs/>
      <w:i/>
    </w:rPr>
  </w:style>
  <w:style w:type="character" w:customStyle="1" w:styleId="70">
    <w:name w:val="Заголовок 7 Знак"/>
    <w:basedOn w:val="a0"/>
    <w:link w:val="7"/>
    <w:uiPriority w:val="9"/>
    <w:rsid w:val="003B37B2"/>
    <w:rPr>
      <w:b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2C7DD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7DD1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rsid w:val="0052170E"/>
    <w:rPr>
      <w:rFonts w:eastAsia="Times New Roman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3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Вера Валерьевна</dc:creator>
  <cp:keywords/>
  <dc:description/>
  <cp:lastModifiedBy>Виноградова Вера Валерьевна</cp:lastModifiedBy>
  <cp:revision>9</cp:revision>
  <dcterms:created xsi:type="dcterms:W3CDTF">2023-03-03T10:50:00Z</dcterms:created>
  <dcterms:modified xsi:type="dcterms:W3CDTF">2023-03-03T11:52:00Z</dcterms:modified>
</cp:coreProperties>
</file>